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17" w:rsidRDefault="00E76417" w:rsidP="00E76417">
      <w:pPr>
        <w:pStyle w:val="Default"/>
      </w:pPr>
      <w:bookmarkStart w:id="0" w:name="_GoBack"/>
      <w:bookmarkEnd w:id="0"/>
    </w:p>
    <w:p w:rsidR="00E76417" w:rsidRPr="00E76417" w:rsidRDefault="00E76417" w:rsidP="00E76417">
      <w:pPr>
        <w:rPr>
          <w:b/>
          <w:bCs/>
          <w:sz w:val="28"/>
          <w:szCs w:val="28"/>
          <w:lang w:val="en-US"/>
        </w:rPr>
      </w:pPr>
      <w:r w:rsidRPr="00E76417">
        <w:rPr>
          <w:b/>
          <w:bCs/>
          <w:sz w:val="28"/>
          <w:szCs w:val="28"/>
          <w:lang w:val="en-US"/>
        </w:rPr>
        <w:t xml:space="preserve">Local information in preparation for theoretical and practical </w:t>
      </w:r>
      <w:r w:rsidRPr="00E76417">
        <w:rPr>
          <w:b/>
          <w:bCs/>
          <w:sz w:val="28"/>
          <w:szCs w:val="28"/>
        </w:rPr>
        <w:t>examination</w:t>
      </w:r>
      <w:r w:rsidRPr="00E76417">
        <w:rPr>
          <w:b/>
          <w:bCs/>
          <w:sz w:val="28"/>
          <w:szCs w:val="28"/>
          <w:lang w:val="en-US"/>
        </w:rPr>
        <w:t xml:space="preserve"> for pilot exemption certificate: Gothenburg </w:t>
      </w:r>
    </w:p>
    <w:p w:rsidR="00E76417" w:rsidRPr="00E76417" w:rsidRDefault="00E76417" w:rsidP="00E76417">
      <w:pPr>
        <w:pStyle w:val="Default"/>
        <w:rPr>
          <w:sz w:val="32"/>
          <w:szCs w:val="32"/>
          <w:lang w:val="en-US"/>
        </w:rPr>
      </w:pPr>
    </w:p>
    <w:p w:rsidR="00E76417" w:rsidRPr="00C225D9" w:rsidRDefault="00E76417" w:rsidP="00E76417">
      <w:pPr>
        <w:rPr>
          <w:lang w:val="en-US"/>
        </w:rPr>
      </w:pPr>
      <w:r w:rsidRPr="00C225D9">
        <w:rPr>
          <w:lang w:val="en-US"/>
        </w:rPr>
        <w:t>The knowledge required to obtain a pilot exemption certificate is specified in the Swedish Transport Agency’s Regulatio</w:t>
      </w:r>
      <w:r w:rsidR="00C225D9" w:rsidRPr="00C225D9">
        <w:rPr>
          <w:lang w:val="en-US"/>
        </w:rPr>
        <w:t>ns and General Advice (TSFS 2022</w:t>
      </w:r>
      <w:r w:rsidR="00C225D9">
        <w:rPr>
          <w:lang w:val="en-US"/>
        </w:rPr>
        <w:t>:94</w:t>
      </w:r>
      <w:r w:rsidRPr="00C225D9">
        <w:rPr>
          <w:lang w:val="en-US"/>
        </w:rPr>
        <w:t xml:space="preserve">) on Pilotage. </w:t>
      </w:r>
      <w:r w:rsidR="00C225D9" w:rsidRPr="00C225D9">
        <w:rPr>
          <w:lang w:val="en-US"/>
        </w:rPr>
        <w:t xml:space="preserve">The information given </w:t>
      </w:r>
      <w:r w:rsidRPr="00C225D9">
        <w:rPr>
          <w:lang w:val="en-US"/>
        </w:rPr>
        <w:t>is intended to clarify the knowledge required and the procedures involved for those who apply for a pilot exemption certificate to be used in the pilot</w:t>
      </w:r>
      <w:r w:rsidR="00C225D9">
        <w:rPr>
          <w:lang w:val="en-US"/>
        </w:rPr>
        <w:t>age fairways</w:t>
      </w:r>
      <w:r w:rsidRPr="00C225D9">
        <w:rPr>
          <w:lang w:val="en-US"/>
        </w:rPr>
        <w:t xml:space="preserve"> to Gothenburg. </w:t>
      </w:r>
    </w:p>
    <w:p w:rsidR="00E76417" w:rsidRPr="00E76417" w:rsidRDefault="00E76417" w:rsidP="00E76417">
      <w:r w:rsidRPr="00E76417">
        <w:t xml:space="preserve">Before submitting your application to the Swedish Transport Agency, you are to accomplish at least one informational passage with a pilot in each direction of the fairways (North and South Channel), on the ship for which the application is intended. When your application has been approved, the Swedish Transport Agency will issue an examination permit for the theoretical and the practical examinations. </w:t>
      </w:r>
    </w:p>
    <w:p w:rsidR="00E76417" w:rsidRPr="00E76417" w:rsidRDefault="00E76417" w:rsidP="00E76417"/>
    <w:p w:rsidR="00E76417" w:rsidRPr="00C225D9" w:rsidRDefault="00E76417" w:rsidP="00E76417">
      <w:pPr>
        <w:pStyle w:val="Default"/>
        <w:rPr>
          <w:rFonts w:asciiTheme="minorHAnsi" w:hAnsiTheme="minorHAnsi" w:cstheme="minorBidi"/>
          <w:b/>
          <w:color w:val="auto"/>
          <w:sz w:val="22"/>
          <w:szCs w:val="22"/>
        </w:rPr>
      </w:pPr>
      <w:r w:rsidRPr="00C225D9">
        <w:rPr>
          <w:rFonts w:asciiTheme="minorHAnsi" w:hAnsiTheme="minorHAnsi" w:cstheme="minorBidi"/>
          <w:b/>
          <w:color w:val="auto"/>
          <w:sz w:val="22"/>
          <w:szCs w:val="22"/>
        </w:rPr>
        <w:t>Bridge book</w:t>
      </w:r>
    </w:p>
    <w:p w:rsidR="00E76417" w:rsidRPr="00C225D9" w:rsidRDefault="00E76417" w:rsidP="00E76417">
      <w:pPr>
        <w:pStyle w:val="Default"/>
        <w:rPr>
          <w:rFonts w:asciiTheme="minorHAnsi" w:hAnsiTheme="minorHAnsi" w:cstheme="minorBidi"/>
          <w:color w:val="auto"/>
          <w:sz w:val="22"/>
          <w:szCs w:val="22"/>
        </w:rPr>
      </w:pPr>
    </w:p>
    <w:p w:rsidR="00C225D9" w:rsidRDefault="00E76417" w:rsidP="00E76417">
      <w:pPr>
        <w:pStyle w:val="Default"/>
        <w:rPr>
          <w:rFonts w:asciiTheme="minorHAnsi" w:hAnsiTheme="minorHAnsi" w:cstheme="minorBidi"/>
          <w:color w:val="auto"/>
          <w:sz w:val="22"/>
          <w:szCs w:val="22"/>
          <w:lang w:val="en-US"/>
        </w:rPr>
      </w:pPr>
      <w:r w:rsidRPr="00C225D9">
        <w:rPr>
          <w:rFonts w:asciiTheme="minorHAnsi" w:hAnsiTheme="minorHAnsi" w:cstheme="minorBidi"/>
          <w:color w:val="auto"/>
          <w:sz w:val="22"/>
          <w:szCs w:val="22"/>
          <w:lang w:val="en-US"/>
        </w:rPr>
        <w:t>When carrying out t</w:t>
      </w:r>
      <w:r w:rsidR="00C225D9">
        <w:rPr>
          <w:rFonts w:asciiTheme="minorHAnsi" w:hAnsiTheme="minorHAnsi" w:cstheme="minorBidi"/>
          <w:color w:val="auto"/>
          <w:sz w:val="22"/>
          <w:szCs w:val="22"/>
          <w:lang w:val="en-US"/>
        </w:rPr>
        <w:t>he theoretical</w:t>
      </w:r>
      <w:r w:rsidRPr="00C225D9">
        <w:rPr>
          <w:rFonts w:asciiTheme="minorHAnsi" w:hAnsiTheme="minorHAnsi" w:cstheme="minorBidi"/>
          <w:color w:val="auto"/>
          <w:sz w:val="22"/>
          <w:szCs w:val="22"/>
          <w:lang w:val="en-US"/>
        </w:rPr>
        <w:t xml:space="preserve"> examination you are to present a </w:t>
      </w:r>
      <w:r w:rsidR="00C225D9" w:rsidRPr="00C225D9">
        <w:rPr>
          <w:rFonts w:asciiTheme="minorHAnsi" w:hAnsiTheme="minorHAnsi" w:cstheme="minorBidi"/>
          <w:color w:val="auto"/>
          <w:sz w:val="22"/>
          <w:szCs w:val="22"/>
          <w:lang w:val="en-US"/>
        </w:rPr>
        <w:t>”</w:t>
      </w:r>
      <w:r w:rsidR="00C225D9">
        <w:rPr>
          <w:rFonts w:asciiTheme="minorHAnsi" w:hAnsiTheme="minorHAnsi" w:cstheme="minorBidi"/>
          <w:color w:val="auto"/>
          <w:sz w:val="22"/>
          <w:szCs w:val="22"/>
          <w:lang w:val="en-US"/>
        </w:rPr>
        <w:t>bridge book</w:t>
      </w:r>
      <w:r w:rsidRPr="00C225D9">
        <w:rPr>
          <w:rFonts w:asciiTheme="minorHAnsi" w:hAnsiTheme="minorHAnsi" w:cstheme="minorBidi"/>
          <w:color w:val="auto"/>
          <w:sz w:val="22"/>
          <w:szCs w:val="22"/>
          <w:lang w:val="en-US"/>
        </w:rPr>
        <w:t>.</w:t>
      </w:r>
      <w:r w:rsidR="00C225D9">
        <w:rPr>
          <w:rFonts w:asciiTheme="minorHAnsi" w:hAnsiTheme="minorHAnsi" w:cstheme="minorBidi"/>
          <w:color w:val="auto"/>
          <w:sz w:val="22"/>
          <w:szCs w:val="22"/>
          <w:lang w:val="en-US"/>
        </w:rPr>
        <w:t xml:space="preserve"> </w:t>
      </w:r>
      <w:r w:rsidRPr="00C225D9">
        <w:rPr>
          <w:rFonts w:asciiTheme="minorHAnsi" w:hAnsiTheme="minorHAnsi" w:cstheme="minorBidi"/>
          <w:color w:val="auto"/>
          <w:sz w:val="22"/>
          <w:szCs w:val="22"/>
          <w:lang w:val="en-US"/>
        </w:rPr>
        <w:t>The contents of the bridge book must correspond to the Swedish Transport Agency’s inf</w:t>
      </w:r>
      <w:r w:rsidR="00C225D9">
        <w:rPr>
          <w:rFonts w:asciiTheme="minorHAnsi" w:hAnsiTheme="minorHAnsi" w:cstheme="minorBidi"/>
          <w:color w:val="auto"/>
          <w:sz w:val="22"/>
          <w:szCs w:val="22"/>
          <w:lang w:val="en-US"/>
        </w:rPr>
        <w:t>ormation TSFS 2023:4391</w:t>
      </w:r>
      <w:r w:rsidRPr="00C225D9">
        <w:rPr>
          <w:rFonts w:asciiTheme="minorHAnsi" w:hAnsiTheme="minorHAnsi" w:cstheme="minorBidi"/>
          <w:color w:val="auto"/>
          <w:sz w:val="22"/>
          <w:szCs w:val="22"/>
          <w:lang w:val="en-US"/>
        </w:rPr>
        <w:t>.</w:t>
      </w:r>
    </w:p>
    <w:p w:rsidR="00E76417" w:rsidRPr="00C225D9" w:rsidRDefault="00E76417" w:rsidP="00E76417">
      <w:pPr>
        <w:pStyle w:val="Default"/>
        <w:rPr>
          <w:rFonts w:asciiTheme="minorHAnsi" w:hAnsiTheme="minorHAnsi" w:cstheme="minorBidi"/>
          <w:color w:val="auto"/>
          <w:sz w:val="22"/>
          <w:szCs w:val="22"/>
          <w:lang w:val="en-US"/>
        </w:rPr>
      </w:pPr>
      <w:r w:rsidRPr="00C225D9">
        <w:rPr>
          <w:rFonts w:asciiTheme="minorHAnsi" w:hAnsiTheme="minorHAnsi" w:cstheme="minorBidi"/>
          <w:color w:val="auto"/>
          <w:sz w:val="22"/>
          <w:szCs w:val="22"/>
          <w:lang w:val="en-US"/>
        </w:rPr>
        <w:t xml:space="preserve">An approved bridge book is required to proceed with the practical examination. </w:t>
      </w:r>
    </w:p>
    <w:p w:rsidR="00C45A84" w:rsidRPr="00C225D9" w:rsidRDefault="00E76417" w:rsidP="00E76417">
      <w:pPr>
        <w:rPr>
          <w:lang w:val="en-US"/>
        </w:rPr>
      </w:pPr>
      <w:r w:rsidRPr="00C225D9">
        <w:rPr>
          <w:lang w:val="en-US"/>
        </w:rPr>
        <w:t xml:space="preserve">In the bridge book, lines of turn or turning distances should be given for turns exceeding 15 degrees, if the turn is carried out with autopilot and </w:t>
      </w:r>
      <w:r w:rsidR="00C225D9" w:rsidRPr="00C225D9">
        <w:rPr>
          <w:lang w:val="en-US"/>
        </w:rPr>
        <w:t>pre-planned turning radius</w:t>
      </w:r>
      <w:r w:rsidRPr="00C225D9">
        <w:rPr>
          <w:lang w:val="en-US"/>
        </w:rPr>
        <w:t xml:space="preserve">. </w:t>
      </w:r>
      <w:r w:rsidRPr="00C225D9">
        <w:t xml:space="preserve">An approximate point of turn should also be given for other types of navigation, for example hand steering. </w:t>
      </w:r>
      <w:r w:rsidRPr="00C225D9">
        <w:rPr>
          <w:lang w:val="en-US"/>
        </w:rPr>
        <w:t>Radar distances</w:t>
      </w:r>
      <w:r w:rsidR="009771B1">
        <w:rPr>
          <w:lang w:val="en-US"/>
        </w:rPr>
        <w:t xml:space="preserve"> to, </w:t>
      </w:r>
      <w:r w:rsidR="00C225D9" w:rsidRPr="00C225D9">
        <w:rPr>
          <w:lang w:val="en-US"/>
        </w:rPr>
        <w:t>shore</w:t>
      </w:r>
      <w:r w:rsidR="009771B1">
        <w:rPr>
          <w:lang w:val="en-US"/>
        </w:rPr>
        <w:t xml:space="preserve"> or fixed objec</w:t>
      </w:r>
      <w:r w:rsidR="00C225D9">
        <w:rPr>
          <w:lang w:val="en-US"/>
        </w:rPr>
        <w:t>ts</w:t>
      </w:r>
      <w:r w:rsidR="009771B1">
        <w:rPr>
          <w:lang w:val="en-US"/>
        </w:rPr>
        <w:t>,</w:t>
      </w:r>
      <w:r w:rsidRPr="00C225D9">
        <w:rPr>
          <w:lang w:val="en-US"/>
        </w:rPr>
        <w:t xml:space="preserve"> shall be gi</w:t>
      </w:r>
      <w:r w:rsidR="009771B1">
        <w:rPr>
          <w:lang w:val="en-US"/>
        </w:rPr>
        <w:t>ven next to all floating navigation objects,</w:t>
      </w:r>
      <w:r w:rsidRPr="00C225D9">
        <w:rPr>
          <w:lang w:val="en-US"/>
        </w:rPr>
        <w:t xml:space="preserve"> and where navigation may involve a risk, for example in the shallow water area (10.8 meters) to the south of Koholmen and Vinga.</w:t>
      </w:r>
    </w:p>
    <w:p w:rsidR="00E76417" w:rsidRPr="00C225D9" w:rsidRDefault="00E76417" w:rsidP="00E76417">
      <w:pPr>
        <w:rPr>
          <w:lang w:val="en-US"/>
        </w:rPr>
      </w:pPr>
    </w:p>
    <w:p w:rsidR="00E76417" w:rsidRPr="00C225D9" w:rsidRDefault="00E76417" w:rsidP="00E76417">
      <w:pPr>
        <w:pStyle w:val="Default"/>
        <w:rPr>
          <w:rFonts w:asciiTheme="minorHAnsi" w:hAnsiTheme="minorHAnsi" w:cstheme="minorBidi"/>
          <w:color w:val="auto"/>
          <w:sz w:val="22"/>
          <w:szCs w:val="22"/>
          <w:lang w:val="en-US"/>
        </w:rPr>
      </w:pPr>
    </w:p>
    <w:p w:rsidR="00E76417" w:rsidRPr="009771B1" w:rsidRDefault="00E76417" w:rsidP="00E76417">
      <w:pPr>
        <w:pStyle w:val="Default"/>
        <w:rPr>
          <w:rFonts w:asciiTheme="minorHAnsi" w:hAnsiTheme="minorHAnsi" w:cstheme="minorBidi"/>
          <w:b/>
          <w:color w:val="auto"/>
          <w:sz w:val="22"/>
          <w:szCs w:val="22"/>
        </w:rPr>
      </w:pPr>
      <w:r w:rsidRPr="009771B1">
        <w:rPr>
          <w:rFonts w:asciiTheme="minorHAnsi" w:hAnsiTheme="minorHAnsi" w:cstheme="minorBidi"/>
          <w:b/>
          <w:color w:val="auto"/>
          <w:sz w:val="22"/>
          <w:szCs w:val="22"/>
        </w:rPr>
        <w:t>Theoretical examination</w:t>
      </w:r>
    </w:p>
    <w:p w:rsidR="00E76417" w:rsidRPr="00C225D9" w:rsidRDefault="00E76417" w:rsidP="00E76417">
      <w:pPr>
        <w:pStyle w:val="Default"/>
        <w:rPr>
          <w:rFonts w:asciiTheme="minorHAnsi" w:hAnsiTheme="minorHAnsi" w:cstheme="minorBidi"/>
          <w:color w:val="auto"/>
          <w:sz w:val="22"/>
          <w:szCs w:val="22"/>
        </w:rPr>
      </w:pPr>
    </w:p>
    <w:p w:rsidR="00237F0C" w:rsidRDefault="00E76417" w:rsidP="00E76417">
      <w:pPr>
        <w:pStyle w:val="Default"/>
        <w:rPr>
          <w:rFonts w:asciiTheme="minorHAnsi" w:hAnsiTheme="minorHAnsi" w:cstheme="minorBidi"/>
          <w:color w:val="auto"/>
          <w:sz w:val="22"/>
          <w:szCs w:val="22"/>
          <w:lang w:val="en-US"/>
        </w:rPr>
      </w:pPr>
      <w:r w:rsidRPr="00C225D9">
        <w:rPr>
          <w:rFonts w:asciiTheme="minorHAnsi" w:hAnsiTheme="minorHAnsi" w:cstheme="minorBidi"/>
          <w:color w:val="auto"/>
          <w:sz w:val="22"/>
          <w:szCs w:val="22"/>
        </w:rPr>
        <w:t xml:space="preserve">The theoretical examination should be completed before the practical examination. </w:t>
      </w:r>
      <w:r w:rsidRPr="009771B1">
        <w:rPr>
          <w:rFonts w:asciiTheme="minorHAnsi" w:hAnsiTheme="minorHAnsi" w:cstheme="minorBidi"/>
          <w:color w:val="auto"/>
          <w:sz w:val="22"/>
          <w:szCs w:val="22"/>
          <w:lang w:val="en-US"/>
        </w:rPr>
        <w:t xml:space="preserve">It </w:t>
      </w:r>
      <w:r w:rsidR="00316FA7">
        <w:rPr>
          <w:rFonts w:asciiTheme="minorHAnsi" w:hAnsiTheme="minorHAnsi" w:cstheme="minorBidi"/>
          <w:color w:val="auto"/>
          <w:sz w:val="22"/>
          <w:szCs w:val="22"/>
          <w:lang w:val="en-US"/>
        </w:rPr>
        <w:t>can be taken any day</w:t>
      </w:r>
      <w:r w:rsidR="00237F0C">
        <w:rPr>
          <w:rFonts w:asciiTheme="minorHAnsi" w:hAnsiTheme="minorHAnsi" w:cstheme="minorBidi"/>
          <w:color w:val="auto"/>
          <w:sz w:val="22"/>
          <w:szCs w:val="22"/>
          <w:lang w:val="en-US"/>
        </w:rPr>
        <w:t>, not</w:t>
      </w:r>
      <w:r w:rsidR="00316FA7">
        <w:rPr>
          <w:rFonts w:asciiTheme="minorHAnsi" w:hAnsiTheme="minorHAnsi" w:cstheme="minorBidi"/>
          <w:color w:val="auto"/>
          <w:sz w:val="22"/>
          <w:szCs w:val="22"/>
          <w:lang w:val="en-US"/>
        </w:rPr>
        <w:t xml:space="preserve"> holidays, </w:t>
      </w:r>
      <w:r w:rsidR="009771B1" w:rsidRPr="009771B1">
        <w:rPr>
          <w:rFonts w:asciiTheme="minorHAnsi" w:hAnsiTheme="minorHAnsi" w:cstheme="minorBidi"/>
          <w:color w:val="auto"/>
          <w:sz w:val="22"/>
          <w:szCs w:val="22"/>
          <w:lang w:val="en-US"/>
        </w:rPr>
        <w:t>between 08</w:t>
      </w:r>
      <w:r w:rsidR="009771B1">
        <w:rPr>
          <w:rFonts w:asciiTheme="minorHAnsi" w:hAnsiTheme="minorHAnsi" w:cstheme="minorBidi"/>
          <w:color w:val="auto"/>
          <w:sz w:val="22"/>
          <w:szCs w:val="22"/>
          <w:lang w:val="en-US"/>
        </w:rPr>
        <w:t>:00 – 16:00</w:t>
      </w:r>
      <w:r w:rsidRPr="009771B1">
        <w:rPr>
          <w:rFonts w:asciiTheme="minorHAnsi" w:hAnsiTheme="minorHAnsi" w:cstheme="minorBidi"/>
          <w:color w:val="auto"/>
          <w:sz w:val="22"/>
          <w:szCs w:val="22"/>
          <w:lang w:val="en-US"/>
        </w:rPr>
        <w:t>.</w:t>
      </w:r>
    </w:p>
    <w:p w:rsidR="00237F0C" w:rsidRDefault="00237F0C" w:rsidP="00E76417">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Order your</w:t>
      </w:r>
      <w:r w:rsidR="00E76417" w:rsidRPr="00237F0C">
        <w:rPr>
          <w:rFonts w:asciiTheme="minorHAnsi" w:hAnsiTheme="minorHAnsi" w:cstheme="minorBidi"/>
          <w:color w:val="auto"/>
          <w:sz w:val="22"/>
          <w:szCs w:val="22"/>
          <w:lang w:val="en-US"/>
        </w:rPr>
        <w:t xml:space="preserve"> examination via the Pilot Ordering Centre well in advan</w:t>
      </w:r>
      <w:r>
        <w:rPr>
          <w:rFonts w:asciiTheme="minorHAnsi" w:hAnsiTheme="minorHAnsi" w:cstheme="minorBidi"/>
          <w:color w:val="auto"/>
          <w:sz w:val="22"/>
          <w:szCs w:val="22"/>
          <w:lang w:val="en-US"/>
        </w:rPr>
        <w:t>ce.</w:t>
      </w:r>
    </w:p>
    <w:p w:rsidR="00237F0C" w:rsidRDefault="00237F0C" w:rsidP="00E76417">
      <w:pPr>
        <w:pStyle w:val="Default"/>
        <w:rPr>
          <w:rFonts w:asciiTheme="minorHAnsi" w:hAnsiTheme="minorHAnsi" w:cstheme="minorBidi"/>
          <w:color w:val="auto"/>
          <w:sz w:val="22"/>
          <w:szCs w:val="22"/>
          <w:lang w:val="en-US"/>
        </w:rPr>
      </w:pPr>
    </w:p>
    <w:p w:rsidR="00237F0C" w:rsidRDefault="00E76417" w:rsidP="00E76417">
      <w:pPr>
        <w:pStyle w:val="Default"/>
        <w:rPr>
          <w:rFonts w:asciiTheme="minorHAnsi" w:hAnsiTheme="minorHAnsi" w:cstheme="minorBidi"/>
          <w:color w:val="auto"/>
          <w:sz w:val="22"/>
          <w:szCs w:val="22"/>
          <w:lang w:val="en-US"/>
        </w:rPr>
      </w:pPr>
      <w:r w:rsidRPr="00237F0C">
        <w:rPr>
          <w:rFonts w:asciiTheme="minorHAnsi" w:hAnsiTheme="minorHAnsi" w:cstheme="minorBidi"/>
          <w:color w:val="auto"/>
          <w:sz w:val="22"/>
          <w:szCs w:val="22"/>
          <w:lang w:val="en-US"/>
        </w:rPr>
        <w:t>The examination consists of a blank chart to be filled in and a number of questions to be answered in writing.</w:t>
      </w:r>
    </w:p>
    <w:p w:rsidR="00E76417" w:rsidRPr="00237F0C" w:rsidRDefault="00E76417" w:rsidP="00E76417">
      <w:pPr>
        <w:pStyle w:val="Default"/>
        <w:rPr>
          <w:rFonts w:asciiTheme="minorHAnsi" w:hAnsiTheme="minorHAnsi" w:cstheme="minorBidi"/>
          <w:color w:val="auto"/>
          <w:sz w:val="22"/>
          <w:szCs w:val="22"/>
          <w:lang w:val="en-US"/>
        </w:rPr>
      </w:pPr>
      <w:r w:rsidRPr="00237F0C">
        <w:rPr>
          <w:rFonts w:asciiTheme="minorHAnsi" w:hAnsiTheme="minorHAnsi" w:cstheme="minorBidi"/>
          <w:color w:val="auto"/>
          <w:sz w:val="22"/>
          <w:szCs w:val="22"/>
          <w:lang w:val="en-US"/>
        </w:rPr>
        <w:t xml:space="preserve"> </w:t>
      </w:r>
    </w:p>
    <w:p w:rsidR="00237F0C" w:rsidRDefault="00E76417" w:rsidP="00E76417">
      <w:pPr>
        <w:rPr>
          <w:lang w:val="en-US"/>
        </w:rPr>
      </w:pPr>
      <w:r w:rsidRPr="00237F0C">
        <w:rPr>
          <w:lang w:val="en-US"/>
        </w:rPr>
        <w:t xml:space="preserve">In the blank chart you account for anything of importance in the fairway and its surrounding water areas, according to the </w:t>
      </w:r>
      <w:r w:rsidR="00237F0C" w:rsidRPr="00237F0C">
        <w:rPr>
          <w:lang w:val="en-US"/>
        </w:rPr>
        <w:t xml:space="preserve">information in </w:t>
      </w:r>
      <w:r w:rsidR="00237F0C">
        <w:rPr>
          <w:lang w:val="en-US"/>
        </w:rPr>
        <w:t>TSS 2023-4391</w:t>
      </w:r>
      <w:r w:rsidRPr="00237F0C">
        <w:rPr>
          <w:lang w:val="en-US"/>
        </w:rPr>
        <w:t>.</w:t>
      </w:r>
    </w:p>
    <w:p w:rsidR="00E76417" w:rsidRPr="00237F0C" w:rsidRDefault="00E76417" w:rsidP="00E76417">
      <w:pPr>
        <w:rPr>
          <w:lang w:val="en-US"/>
        </w:rPr>
      </w:pPr>
      <w:r w:rsidRPr="00237F0C">
        <w:rPr>
          <w:lang w:val="en-US"/>
        </w:rPr>
        <w:t>The blind chart used is sea chart 9313, on which land and all fixed beacons are printed. For the area fr</w:t>
      </w:r>
      <w:r w:rsidR="00237F0C" w:rsidRPr="00237F0C">
        <w:rPr>
          <w:lang w:val="en-US"/>
        </w:rPr>
        <w:t>om Rivö</w:t>
      </w:r>
      <w:r w:rsidR="00237F0C">
        <w:rPr>
          <w:lang w:val="en-US"/>
        </w:rPr>
        <w:t xml:space="preserve">fjord and in, sea </w:t>
      </w:r>
      <w:r w:rsidRPr="00237F0C">
        <w:rPr>
          <w:lang w:val="en-US"/>
        </w:rPr>
        <w:t>chart 9312 is u</w:t>
      </w:r>
      <w:r w:rsidR="00237F0C">
        <w:rPr>
          <w:lang w:val="en-US"/>
        </w:rPr>
        <w:t>sed. It is enough to draw objects</w:t>
      </w:r>
      <w:r w:rsidRPr="00237F0C">
        <w:rPr>
          <w:lang w:val="en-US"/>
        </w:rPr>
        <w:t xml:space="preserve"> once.</w:t>
      </w:r>
    </w:p>
    <w:p w:rsidR="00E76417" w:rsidRPr="00237F0C" w:rsidRDefault="00E76417" w:rsidP="00E76417">
      <w:pPr>
        <w:rPr>
          <w:lang w:val="en-US"/>
        </w:rPr>
      </w:pPr>
    </w:p>
    <w:p w:rsidR="00E76417" w:rsidRPr="00C225D9" w:rsidRDefault="00237F0C" w:rsidP="00E76417">
      <w:pPr>
        <w:autoSpaceDE w:val="0"/>
        <w:autoSpaceDN w:val="0"/>
        <w:adjustRightInd w:val="0"/>
        <w:spacing w:after="0" w:line="240" w:lineRule="auto"/>
      </w:pPr>
      <w:r>
        <w:rPr>
          <w:lang w:val="en-US"/>
        </w:rPr>
        <w:lastRenderedPageBreak/>
        <w:t xml:space="preserve">Normal time is </w:t>
      </w:r>
      <w:r w:rsidR="00E76417" w:rsidRPr="00E76417">
        <w:rPr>
          <w:lang w:val="en-US"/>
        </w:rPr>
        <w:t xml:space="preserve">three hours for the blank chart and one hour for the written part of the examination. </w:t>
      </w:r>
      <w:r w:rsidR="00E76417" w:rsidRPr="00E76417">
        <w:t>Following the examination, the appointed pilot will go through the examination with you. The total examination time is normally five hours.</w:t>
      </w:r>
    </w:p>
    <w:p w:rsidR="00E76417" w:rsidRPr="00E76417" w:rsidRDefault="00E76417" w:rsidP="00E76417">
      <w:pPr>
        <w:autoSpaceDE w:val="0"/>
        <w:autoSpaceDN w:val="0"/>
        <w:adjustRightInd w:val="0"/>
        <w:spacing w:after="0" w:line="240" w:lineRule="auto"/>
      </w:pPr>
      <w:r w:rsidRPr="00E76417">
        <w:t xml:space="preserve"> </w:t>
      </w:r>
    </w:p>
    <w:p w:rsidR="00E76417" w:rsidRPr="00237F0C" w:rsidRDefault="00E76417" w:rsidP="00E76417">
      <w:pPr>
        <w:autoSpaceDE w:val="0"/>
        <w:autoSpaceDN w:val="0"/>
        <w:adjustRightInd w:val="0"/>
        <w:spacing w:after="0" w:line="240" w:lineRule="auto"/>
        <w:rPr>
          <w:b/>
        </w:rPr>
      </w:pPr>
      <w:r w:rsidRPr="00237F0C">
        <w:rPr>
          <w:b/>
        </w:rPr>
        <w:t>Practical examination</w:t>
      </w:r>
    </w:p>
    <w:p w:rsidR="00E76417" w:rsidRPr="00E76417" w:rsidRDefault="00E76417" w:rsidP="00E76417">
      <w:pPr>
        <w:autoSpaceDE w:val="0"/>
        <w:autoSpaceDN w:val="0"/>
        <w:adjustRightInd w:val="0"/>
        <w:spacing w:after="0" w:line="240" w:lineRule="auto"/>
      </w:pPr>
    </w:p>
    <w:p w:rsidR="00B052A8" w:rsidRDefault="00E76417" w:rsidP="00E76417">
      <w:pPr>
        <w:autoSpaceDE w:val="0"/>
        <w:autoSpaceDN w:val="0"/>
        <w:adjustRightInd w:val="0"/>
        <w:spacing w:after="0" w:line="240" w:lineRule="auto"/>
        <w:rPr>
          <w:lang w:val="en-US"/>
        </w:rPr>
      </w:pPr>
      <w:r w:rsidRPr="00E76417">
        <w:rPr>
          <w:lang w:val="en-US"/>
        </w:rPr>
        <w:t>Order the practic</w:t>
      </w:r>
      <w:r w:rsidR="00237F0C" w:rsidRPr="00237F0C">
        <w:rPr>
          <w:lang w:val="en-US"/>
        </w:rPr>
        <w:t>al examination at least 24 hours</w:t>
      </w:r>
      <w:r w:rsidRPr="00E76417">
        <w:rPr>
          <w:lang w:val="en-US"/>
        </w:rPr>
        <w:t xml:space="preserve"> in advance.</w:t>
      </w:r>
      <w:r w:rsidR="00FC4120">
        <w:rPr>
          <w:lang w:val="en-US"/>
        </w:rPr>
        <w:t xml:space="preserve"> </w:t>
      </w:r>
      <w:r w:rsidRPr="00E76417">
        <w:rPr>
          <w:lang w:val="en-US"/>
        </w:rPr>
        <w:t>You must be able to navigate the ship with and with</w:t>
      </w:r>
      <w:r w:rsidR="00237F0C" w:rsidRPr="00237F0C">
        <w:rPr>
          <w:lang w:val="en-US"/>
        </w:rPr>
        <w:t xml:space="preserve">out </w:t>
      </w:r>
      <w:r w:rsidR="00237F0C">
        <w:rPr>
          <w:lang w:val="en-US"/>
        </w:rPr>
        <w:t>ECDIS</w:t>
      </w:r>
      <w:r w:rsidR="00B052A8">
        <w:rPr>
          <w:lang w:val="en-US"/>
        </w:rPr>
        <w:t>, Radaroverlay</w:t>
      </w:r>
      <w:r w:rsidRPr="00E76417">
        <w:rPr>
          <w:lang w:val="en-US"/>
        </w:rPr>
        <w:t>, track, curved headline etc.</w:t>
      </w:r>
    </w:p>
    <w:p w:rsidR="00FC4120" w:rsidRDefault="00FC4120" w:rsidP="00E76417">
      <w:pPr>
        <w:autoSpaceDE w:val="0"/>
        <w:autoSpaceDN w:val="0"/>
        <w:adjustRightInd w:val="0"/>
        <w:spacing w:after="0" w:line="240" w:lineRule="auto"/>
        <w:rPr>
          <w:lang w:val="en-US"/>
        </w:rPr>
      </w:pPr>
    </w:p>
    <w:p w:rsidR="00B052A8" w:rsidRDefault="00E76417" w:rsidP="00E76417">
      <w:pPr>
        <w:autoSpaceDE w:val="0"/>
        <w:autoSpaceDN w:val="0"/>
        <w:adjustRightInd w:val="0"/>
        <w:spacing w:after="0" w:line="240" w:lineRule="auto"/>
        <w:rPr>
          <w:lang w:val="en-US"/>
        </w:rPr>
      </w:pPr>
      <w:r w:rsidRPr="00E76417">
        <w:rPr>
          <w:lang w:val="en-US"/>
        </w:rPr>
        <w:t xml:space="preserve">During the practical examination, the bridge is to be manned </w:t>
      </w:r>
      <w:r w:rsidR="00B052A8">
        <w:rPr>
          <w:lang w:val="en-US"/>
        </w:rPr>
        <w:t>in accordance with “</w:t>
      </w:r>
      <w:r w:rsidR="00B052A8" w:rsidRPr="00B052A8">
        <w:rPr>
          <w:lang w:val="en-US"/>
        </w:rPr>
        <w:t>Vessel information</w:t>
      </w:r>
      <w:r w:rsidR="00B052A8">
        <w:rPr>
          <w:lang w:val="en-US"/>
        </w:rPr>
        <w:t xml:space="preserve"> form” and meet “</w:t>
      </w:r>
      <w:r w:rsidR="00B052A8" w:rsidRPr="00B052A8">
        <w:rPr>
          <w:lang w:val="en-US"/>
        </w:rPr>
        <w:t>General</w:t>
      </w:r>
      <w:r w:rsidR="00B052A8">
        <w:rPr>
          <w:lang w:val="en-US"/>
        </w:rPr>
        <w:t xml:space="preserve"> conditions for the use of PEC”.</w:t>
      </w:r>
    </w:p>
    <w:p w:rsidR="00E76417" w:rsidRPr="00E76417" w:rsidRDefault="00B052A8" w:rsidP="00E76417">
      <w:pPr>
        <w:autoSpaceDE w:val="0"/>
        <w:autoSpaceDN w:val="0"/>
        <w:adjustRightInd w:val="0"/>
        <w:spacing w:after="0" w:line="240" w:lineRule="auto"/>
        <w:rPr>
          <w:lang w:val="en-US"/>
        </w:rPr>
      </w:pPr>
      <w:r>
        <w:rPr>
          <w:lang w:val="en-US"/>
        </w:rPr>
        <w:t xml:space="preserve"> </w:t>
      </w:r>
    </w:p>
    <w:p w:rsidR="00E76417" w:rsidRPr="00E76417" w:rsidRDefault="00E76417" w:rsidP="00E76417">
      <w:pPr>
        <w:autoSpaceDE w:val="0"/>
        <w:autoSpaceDN w:val="0"/>
        <w:adjustRightInd w:val="0"/>
        <w:spacing w:after="0" w:line="240" w:lineRule="auto"/>
      </w:pPr>
    </w:p>
    <w:p w:rsidR="00E76417" w:rsidRDefault="00E76417" w:rsidP="00E76417">
      <w:pPr>
        <w:autoSpaceDE w:val="0"/>
        <w:autoSpaceDN w:val="0"/>
        <w:adjustRightInd w:val="0"/>
        <w:spacing w:after="0" w:line="240" w:lineRule="auto"/>
        <w:rPr>
          <w:b/>
          <w:lang w:val="en-US"/>
        </w:rPr>
      </w:pPr>
      <w:r w:rsidRPr="00E76417">
        <w:rPr>
          <w:b/>
          <w:lang w:val="en-US"/>
        </w:rPr>
        <w:t>Requirements for pilotage exemption for tug assistance</w:t>
      </w:r>
    </w:p>
    <w:p w:rsidR="00FC4120" w:rsidRPr="00FC4120" w:rsidRDefault="00FC4120" w:rsidP="00E76417">
      <w:pPr>
        <w:autoSpaceDE w:val="0"/>
        <w:autoSpaceDN w:val="0"/>
        <w:adjustRightInd w:val="0"/>
        <w:spacing w:after="0" w:line="240" w:lineRule="auto"/>
        <w:rPr>
          <w:b/>
          <w:lang w:val="en-US"/>
        </w:rPr>
      </w:pPr>
    </w:p>
    <w:p w:rsidR="00FC4120" w:rsidRDefault="00FC4120" w:rsidP="00E76417">
      <w:pPr>
        <w:autoSpaceDE w:val="0"/>
        <w:autoSpaceDN w:val="0"/>
        <w:adjustRightInd w:val="0"/>
        <w:spacing w:after="0" w:line="240" w:lineRule="auto"/>
        <w:rPr>
          <w:lang w:val="en-US"/>
        </w:rPr>
      </w:pPr>
      <w:r w:rsidRPr="00E76417">
        <w:rPr>
          <w:lang w:val="en-US"/>
        </w:rPr>
        <w:t>When a pilot exemption certificate is to be supplemented to be valid also when the ship is assisted by a tugboat, a supplementary practical examination is required.</w:t>
      </w:r>
    </w:p>
    <w:p w:rsidR="00E76417" w:rsidRPr="00E76417" w:rsidRDefault="00FC4120" w:rsidP="00E76417">
      <w:pPr>
        <w:autoSpaceDE w:val="0"/>
        <w:autoSpaceDN w:val="0"/>
        <w:adjustRightInd w:val="0"/>
        <w:spacing w:after="0" w:line="240" w:lineRule="auto"/>
        <w:rPr>
          <w:b/>
          <w:lang w:val="en-US"/>
        </w:rPr>
      </w:pPr>
      <w:r w:rsidRPr="00E76417">
        <w:rPr>
          <w:lang w:val="en-US"/>
        </w:rPr>
        <w:t>This examination requires a special examination permit issued by the Swedish Tra</w:t>
      </w:r>
      <w:r w:rsidRPr="00FC4120">
        <w:rPr>
          <w:lang w:val="en-US"/>
        </w:rPr>
        <w:t>nsport Agency.</w:t>
      </w:r>
    </w:p>
    <w:p w:rsidR="00E76417" w:rsidRPr="00E76417" w:rsidRDefault="00FC4120" w:rsidP="00E76417">
      <w:pPr>
        <w:autoSpaceDE w:val="0"/>
        <w:autoSpaceDN w:val="0"/>
        <w:adjustRightInd w:val="0"/>
        <w:spacing w:after="0" w:line="240" w:lineRule="auto"/>
        <w:rPr>
          <w:lang w:val="en-US"/>
        </w:rPr>
      </w:pPr>
      <w:r>
        <w:rPr>
          <w:lang w:val="en-US"/>
        </w:rPr>
        <w:t>In addition to the TS</w:t>
      </w:r>
      <w:r w:rsidRPr="00B052A8">
        <w:rPr>
          <w:lang w:val="en-US"/>
        </w:rPr>
        <w:t>S 2023</w:t>
      </w:r>
      <w:r>
        <w:rPr>
          <w:lang w:val="en-US"/>
        </w:rPr>
        <w:t xml:space="preserve">:4391 </w:t>
      </w:r>
      <w:r w:rsidR="00E76417" w:rsidRPr="00E76417">
        <w:rPr>
          <w:lang w:val="en-US"/>
        </w:rPr>
        <w:t>the Port of Gothenbur</w:t>
      </w:r>
      <w:r>
        <w:rPr>
          <w:lang w:val="en-US"/>
        </w:rPr>
        <w:t xml:space="preserve">g, </w:t>
      </w:r>
      <w:r w:rsidR="00E76417" w:rsidRPr="00E76417">
        <w:rPr>
          <w:lang w:val="en-US"/>
        </w:rPr>
        <w:t>has furth</w:t>
      </w:r>
      <w:r>
        <w:rPr>
          <w:lang w:val="en-US"/>
        </w:rPr>
        <w:t>er requirements.</w:t>
      </w:r>
    </w:p>
    <w:p w:rsidR="00E76417" w:rsidRPr="00C225D9" w:rsidRDefault="00E76417" w:rsidP="00E76417"/>
    <w:p w:rsidR="00FC4120" w:rsidRDefault="00E76417" w:rsidP="00E76417">
      <w:pPr>
        <w:pStyle w:val="Default"/>
        <w:rPr>
          <w:rFonts w:asciiTheme="minorHAnsi" w:hAnsiTheme="minorHAnsi" w:cstheme="minorBidi"/>
          <w:b/>
          <w:color w:val="auto"/>
          <w:sz w:val="22"/>
          <w:szCs w:val="22"/>
        </w:rPr>
      </w:pPr>
      <w:r w:rsidRPr="00FC4120">
        <w:rPr>
          <w:rFonts w:asciiTheme="minorHAnsi" w:hAnsiTheme="minorHAnsi" w:cstheme="minorBidi"/>
          <w:b/>
          <w:color w:val="auto"/>
          <w:sz w:val="22"/>
          <w:szCs w:val="22"/>
        </w:rPr>
        <w:t>Additional</w:t>
      </w:r>
      <w:r w:rsidR="00FC4120">
        <w:rPr>
          <w:rFonts w:asciiTheme="minorHAnsi" w:hAnsiTheme="minorHAnsi" w:cstheme="minorBidi"/>
          <w:b/>
          <w:color w:val="auto"/>
          <w:sz w:val="22"/>
          <w:szCs w:val="22"/>
        </w:rPr>
        <w:t xml:space="preserve"> local information and guidance</w:t>
      </w:r>
    </w:p>
    <w:p w:rsidR="00FC4120" w:rsidRPr="00FC4120" w:rsidRDefault="00FC4120" w:rsidP="00E76417">
      <w:pPr>
        <w:pStyle w:val="Default"/>
        <w:rPr>
          <w:rFonts w:asciiTheme="minorHAnsi" w:hAnsiTheme="minorHAnsi" w:cstheme="minorBidi"/>
          <w:b/>
          <w:color w:val="auto"/>
          <w:sz w:val="22"/>
          <w:szCs w:val="22"/>
        </w:rPr>
      </w:pPr>
    </w:p>
    <w:p w:rsidR="00E76417" w:rsidRPr="00FC4120" w:rsidRDefault="00E76417" w:rsidP="00E76417">
      <w:pPr>
        <w:pStyle w:val="Default"/>
        <w:rPr>
          <w:rFonts w:asciiTheme="minorHAnsi" w:hAnsiTheme="minorHAnsi" w:cstheme="minorBidi"/>
          <w:b/>
          <w:color w:val="auto"/>
          <w:sz w:val="22"/>
          <w:szCs w:val="22"/>
          <w:lang w:val="en-US"/>
        </w:rPr>
      </w:pPr>
      <w:r w:rsidRPr="00FC4120">
        <w:rPr>
          <w:rFonts w:asciiTheme="minorHAnsi" w:hAnsiTheme="minorHAnsi" w:cstheme="minorBidi"/>
          <w:b/>
          <w:color w:val="auto"/>
          <w:sz w:val="22"/>
          <w:szCs w:val="22"/>
          <w:lang w:val="en-US"/>
        </w:rPr>
        <w:t>When you apply for a pilot exemption certificate, you have to possess knowledge of the following:</w:t>
      </w:r>
    </w:p>
    <w:p w:rsidR="00E76417" w:rsidRPr="00FC4120" w:rsidRDefault="00E76417" w:rsidP="00E76417">
      <w:pPr>
        <w:pStyle w:val="Default"/>
        <w:rPr>
          <w:rFonts w:asciiTheme="minorHAnsi" w:hAnsiTheme="minorHAnsi" w:cstheme="minorBidi"/>
          <w:color w:val="auto"/>
          <w:sz w:val="22"/>
          <w:szCs w:val="22"/>
          <w:lang w:val="en-US"/>
        </w:rPr>
      </w:pPr>
      <w:r w:rsidRPr="00FC4120">
        <w:rPr>
          <w:rFonts w:asciiTheme="minorHAnsi" w:hAnsiTheme="minorHAnsi" w:cstheme="minorBidi"/>
          <w:color w:val="auto"/>
          <w:sz w:val="22"/>
          <w:szCs w:val="22"/>
          <w:lang w:val="en-US"/>
        </w:rPr>
        <w:t xml:space="preserve"> </w:t>
      </w:r>
    </w:p>
    <w:p w:rsidR="00E76417" w:rsidRPr="00093D3E" w:rsidRDefault="00093D3E"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Distances </w:t>
      </w:r>
      <w:r>
        <w:rPr>
          <w:rFonts w:asciiTheme="minorHAnsi" w:hAnsiTheme="minorHAnsi" w:cstheme="minorBidi"/>
          <w:color w:val="auto"/>
          <w:sz w:val="22"/>
          <w:szCs w:val="22"/>
          <w:lang w:val="en-US"/>
        </w:rPr>
        <w:t>in the farways</w:t>
      </w:r>
      <w:r w:rsidR="00E76417" w:rsidRPr="00093D3E">
        <w:rPr>
          <w:rFonts w:asciiTheme="minorHAnsi" w:hAnsiTheme="minorHAnsi" w:cstheme="minorBidi"/>
          <w:color w:val="auto"/>
          <w:sz w:val="22"/>
          <w:szCs w:val="22"/>
          <w:lang w:val="en-US"/>
        </w:rPr>
        <w:t>. This is n</w:t>
      </w:r>
      <w:r w:rsidRPr="00093D3E">
        <w:rPr>
          <w:rFonts w:asciiTheme="minorHAnsi" w:hAnsiTheme="minorHAnsi" w:cstheme="minorBidi"/>
          <w:color w:val="auto"/>
          <w:sz w:val="22"/>
          <w:szCs w:val="22"/>
          <w:lang w:val="en-US"/>
        </w:rPr>
        <w:t>ecessary</w:t>
      </w:r>
      <w:r w:rsidR="00E76417" w:rsidRPr="00093D3E">
        <w:rPr>
          <w:rFonts w:asciiTheme="minorHAnsi" w:hAnsiTheme="minorHAnsi" w:cstheme="minorBidi"/>
          <w:color w:val="auto"/>
          <w:sz w:val="22"/>
          <w:szCs w:val="22"/>
          <w:lang w:val="en-US"/>
        </w:rPr>
        <w:t xml:space="preserve"> when you calculate where meetings will occur. </w:t>
      </w:r>
    </w:p>
    <w:p w:rsidR="00E76417" w:rsidRPr="00093D3E" w:rsidRDefault="00E76417" w:rsidP="00E76417">
      <w:pPr>
        <w:pStyle w:val="Default"/>
        <w:rPr>
          <w:rFonts w:asciiTheme="minorHAnsi" w:hAnsiTheme="minorHAnsi" w:cstheme="minorBidi"/>
          <w:color w:val="auto"/>
          <w:sz w:val="22"/>
          <w:szCs w:val="22"/>
          <w:lang w:val="en-US"/>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Distances in the port areas, including basins, for which the application is intended. </w:t>
      </w:r>
      <w:r w:rsidR="00093D3E" w:rsidRPr="00093D3E">
        <w:rPr>
          <w:rFonts w:asciiTheme="minorHAnsi" w:hAnsiTheme="minorHAnsi" w:cstheme="minorBidi"/>
          <w:color w:val="auto"/>
          <w:sz w:val="22"/>
          <w:szCs w:val="22"/>
          <w:lang w:val="en-US"/>
        </w:rPr>
        <w:t>The distances</w:t>
      </w:r>
      <w:r w:rsidRPr="00093D3E">
        <w:rPr>
          <w:rFonts w:asciiTheme="minorHAnsi" w:hAnsiTheme="minorHAnsi" w:cstheme="minorBidi"/>
          <w:color w:val="auto"/>
          <w:sz w:val="22"/>
          <w:szCs w:val="22"/>
          <w:lang w:val="en-US"/>
        </w:rPr>
        <w:t xml:space="preserve"> are to be given in metres rounded up to the closest ten, and the information should be entered in the bridge book. </w:t>
      </w:r>
    </w:p>
    <w:p w:rsidR="00E76417" w:rsidRPr="00093D3E" w:rsidRDefault="00E76417" w:rsidP="00E76417">
      <w:pPr>
        <w:pStyle w:val="Default"/>
        <w:rPr>
          <w:rFonts w:asciiTheme="minorHAnsi" w:hAnsiTheme="minorHAnsi" w:cstheme="minorBidi"/>
          <w:color w:val="auto"/>
          <w:sz w:val="22"/>
          <w:szCs w:val="22"/>
          <w:lang w:val="en-US"/>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Quayside depth in the port areas in question. </w:t>
      </w:r>
    </w:p>
    <w:p w:rsidR="00E76417" w:rsidRPr="00093D3E" w:rsidRDefault="00E76417" w:rsidP="00E76417">
      <w:pPr>
        <w:pStyle w:val="Default"/>
        <w:rPr>
          <w:rFonts w:asciiTheme="minorHAnsi" w:hAnsiTheme="minorHAnsi" w:cstheme="minorBidi"/>
          <w:color w:val="auto"/>
          <w:sz w:val="22"/>
          <w:szCs w:val="22"/>
          <w:lang w:val="en-US"/>
        </w:rPr>
      </w:pPr>
    </w:p>
    <w:p w:rsidR="00E76417" w:rsidRPr="00C225D9" w:rsidRDefault="00E76417" w:rsidP="00E76417">
      <w:pPr>
        <w:pStyle w:val="Default"/>
        <w:rPr>
          <w:rFonts w:asciiTheme="minorHAnsi" w:hAnsiTheme="minorHAnsi" w:cstheme="minorBidi"/>
          <w:color w:val="auto"/>
          <w:sz w:val="22"/>
          <w:szCs w:val="22"/>
        </w:rPr>
      </w:pPr>
      <w:r w:rsidRPr="00093D3E">
        <w:rPr>
          <w:rFonts w:asciiTheme="minorHAnsi" w:hAnsiTheme="minorHAnsi" w:cstheme="minorBidi"/>
          <w:color w:val="auto"/>
          <w:sz w:val="22"/>
          <w:szCs w:val="22"/>
          <w:lang w:val="en-US"/>
        </w:rPr>
        <w:t xml:space="preserve">Quay directions in whole degrees for the quays covered by the exemption. </w:t>
      </w:r>
      <w:r w:rsidRPr="00C225D9">
        <w:rPr>
          <w:rFonts w:asciiTheme="minorHAnsi" w:hAnsiTheme="minorHAnsi" w:cstheme="minorBidi"/>
          <w:color w:val="auto"/>
          <w:sz w:val="22"/>
          <w:szCs w:val="22"/>
        </w:rPr>
        <w:t xml:space="preserve">This information should be entered in the bridge book. </w:t>
      </w:r>
    </w:p>
    <w:p w:rsidR="00E76417" w:rsidRPr="00C225D9" w:rsidRDefault="00E76417" w:rsidP="00E76417">
      <w:pPr>
        <w:pStyle w:val="Default"/>
        <w:rPr>
          <w:rFonts w:asciiTheme="minorHAnsi" w:hAnsiTheme="minorHAnsi" w:cstheme="minorBidi"/>
          <w:color w:val="auto"/>
          <w:sz w:val="22"/>
          <w:szCs w:val="22"/>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Risks of damage above and under the surface of the water if the ship approaches the quay at an angle. </w:t>
      </w:r>
    </w:p>
    <w:p w:rsidR="00E76417" w:rsidRPr="00093D3E" w:rsidRDefault="00E76417" w:rsidP="00E76417">
      <w:pPr>
        <w:pStyle w:val="Default"/>
        <w:rPr>
          <w:rFonts w:asciiTheme="minorHAnsi" w:hAnsiTheme="minorHAnsi" w:cstheme="minorBidi"/>
          <w:color w:val="auto"/>
          <w:sz w:val="22"/>
          <w:szCs w:val="22"/>
          <w:lang w:val="en-US"/>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Minimum requirements regarding the number and types of moorings by the quays which may come into question for the ship. </w:t>
      </w:r>
    </w:p>
    <w:p w:rsidR="00E76417" w:rsidRPr="00093D3E" w:rsidRDefault="00E76417" w:rsidP="00E76417">
      <w:pPr>
        <w:pStyle w:val="Default"/>
        <w:rPr>
          <w:rFonts w:asciiTheme="minorHAnsi" w:hAnsiTheme="minorHAnsi" w:cstheme="minorBidi"/>
          <w:color w:val="auto"/>
          <w:sz w:val="22"/>
          <w:szCs w:val="22"/>
          <w:lang w:val="en-US"/>
        </w:rPr>
      </w:pPr>
    </w:p>
    <w:p w:rsidR="00E76417" w:rsidRPr="00C225D9" w:rsidRDefault="00E76417" w:rsidP="00E76417">
      <w:pPr>
        <w:pStyle w:val="Default"/>
        <w:rPr>
          <w:rFonts w:asciiTheme="minorHAnsi" w:hAnsiTheme="minorHAnsi" w:cstheme="minorBidi"/>
          <w:color w:val="auto"/>
          <w:sz w:val="22"/>
          <w:szCs w:val="22"/>
        </w:rPr>
      </w:pPr>
      <w:r w:rsidRPr="00093D3E">
        <w:rPr>
          <w:rFonts w:asciiTheme="minorHAnsi" w:hAnsiTheme="minorHAnsi" w:cstheme="minorBidi"/>
          <w:color w:val="auto"/>
          <w:sz w:val="22"/>
          <w:szCs w:val="22"/>
          <w:lang w:val="en-US"/>
        </w:rPr>
        <w:t xml:space="preserve">Areas suitable for turning the ship in the port. </w:t>
      </w:r>
      <w:r w:rsidRPr="00C225D9">
        <w:rPr>
          <w:rFonts w:asciiTheme="minorHAnsi" w:hAnsiTheme="minorHAnsi" w:cstheme="minorBidi"/>
          <w:color w:val="auto"/>
          <w:sz w:val="22"/>
          <w:szCs w:val="22"/>
        </w:rPr>
        <w:t xml:space="preserve">Turnings circles are indicated on the Passage Plan that may be obtained from the pilots. This information should be entered in the bridge book. </w:t>
      </w:r>
    </w:p>
    <w:p w:rsidR="00E76417" w:rsidRPr="00C225D9" w:rsidRDefault="00E76417" w:rsidP="00E76417">
      <w:pPr>
        <w:pStyle w:val="Default"/>
        <w:rPr>
          <w:rFonts w:asciiTheme="minorHAnsi" w:hAnsiTheme="minorHAnsi" w:cstheme="minorBidi"/>
          <w:color w:val="auto"/>
          <w:sz w:val="22"/>
          <w:szCs w:val="22"/>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The procedures to obtain departure permit from quays in the Gothenburg VTS area. </w:t>
      </w:r>
    </w:p>
    <w:p w:rsidR="00E76417" w:rsidRPr="00093D3E" w:rsidRDefault="00E76417" w:rsidP="00E76417">
      <w:pPr>
        <w:pStyle w:val="Default"/>
        <w:rPr>
          <w:rFonts w:asciiTheme="minorHAnsi" w:hAnsiTheme="minorHAnsi" w:cstheme="minorBidi"/>
          <w:color w:val="auto"/>
          <w:sz w:val="22"/>
          <w:szCs w:val="22"/>
          <w:lang w:val="en-US"/>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The regulations governing the navigation of ships by the cranes in Skandiahamnen. </w:t>
      </w:r>
      <w:r w:rsidRPr="00C225D9">
        <w:rPr>
          <w:rFonts w:asciiTheme="minorHAnsi" w:hAnsiTheme="minorHAnsi" w:cstheme="minorBidi"/>
          <w:color w:val="auto"/>
          <w:sz w:val="22"/>
          <w:szCs w:val="22"/>
        </w:rPr>
        <w:t xml:space="preserve">For instance, a ship is not allowed to pass under a lowered crane even if the ship’s highest point above the sea level is below the crane’s lowest point. </w:t>
      </w:r>
      <w:r w:rsidRPr="00093D3E">
        <w:rPr>
          <w:rFonts w:asciiTheme="minorHAnsi" w:hAnsiTheme="minorHAnsi" w:cstheme="minorBidi"/>
          <w:color w:val="auto"/>
          <w:sz w:val="22"/>
          <w:szCs w:val="22"/>
          <w:lang w:val="en-US"/>
        </w:rPr>
        <w:t xml:space="preserve">In lowered </w:t>
      </w:r>
      <w:r w:rsidR="00093D3E" w:rsidRPr="00093D3E">
        <w:rPr>
          <w:rFonts w:asciiTheme="minorHAnsi" w:hAnsiTheme="minorHAnsi" w:cstheme="minorBidi"/>
          <w:color w:val="auto"/>
          <w:sz w:val="22"/>
          <w:szCs w:val="22"/>
          <w:lang w:val="en-US"/>
        </w:rPr>
        <w:t>position, the lowest crane is 36.</w:t>
      </w:r>
      <w:r w:rsidR="00093D3E">
        <w:rPr>
          <w:rFonts w:asciiTheme="minorHAnsi" w:hAnsiTheme="minorHAnsi" w:cstheme="minorBidi"/>
          <w:color w:val="auto"/>
          <w:sz w:val="22"/>
          <w:szCs w:val="22"/>
          <w:lang w:val="en-US"/>
        </w:rPr>
        <w:t>5</w:t>
      </w:r>
      <w:r w:rsidRPr="00093D3E">
        <w:rPr>
          <w:rFonts w:asciiTheme="minorHAnsi" w:hAnsiTheme="minorHAnsi" w:cstheme="minorBidi"/>
          <w:color w:val="auto"/>
          <w:sz w:val="22"/>
          <w:szCs w:val="22"/>
          <w:lang w:val="en-US"/>
        </w:rPr>
        <w:t xml:space="preserve"> metres above the mean water level (MWL). </w:t>
      </w:r>
    </w:p>
    <w:p w:rsidR="00E76417" w:rsidRPr="00093D3E" w:rsidRDefault="00E76417" w:rsidP="00E76417">
      <w:pPr>
        <w:pStyle w:val="Default"/>
        <w:rPr>
          <w:rFonts w:asciiTheme="minorHAnsi" w:hAnsiTheme="minorHAnsi" w:cstheme="minorBidi"/>
          <w:color w:val="auto"/>
          <w:sz w:val="22"/>
          <w:szCs w:val="22"/>
          <w:lang w:val="en-US"/>
        </w:rPr>
      </w:pPr>
    </w:p>
    <w:p w:rsidR="00E76417" w:rsidRPr="00093D3E" w:rsidRDefault="00093D3E" w:rsidP="00E76417">
      <w:pPr>
        <w:pStyle w:val="Default"/>
        <w:rPr>
          <w:rFonts w:asciiTheme="minorHAnsi" w:hAnsiTheme="minorHAnsi" w:cstheme="minorBidi"/>
          <w:b/>
          <w:color w:val="auto"/>
          <w:sz w:val="22"/>
          <w:szCs w:val="22"/>
          <w:lang w:val="en-US"/>
        </w:rPr>
      </w:pPr>
      <w:r w:rsidRPr="00093D3E">
        <w:rPr>
          <w:rFonts w:asciiTheme="minorHAnsi" w:hAnsiTheme="minorHAnsi" w:cstheme="minorBidi"/>
          <w:b/>
          <w:color w:val="auto"/>
          <w:sz w:val="22"/>
          <w:szCs w:val="22"/>
          <w:lang w:val="en-US"/>
        </w:rPr>
        <w:lastRenderedPageBreak/>
        <w:t>Y</w:t>
      </w:r>
      <w:r w:rsidR="00E76417" w:rsidRPr="00093D3E">
        <w:rPr>
          <w:rFonts w:asciiTheme="minorHAnsi" w:hAnsiTheme="minorHAnsi" w:cstheme="minorBidi"/>
          <w:b/>
          <w:color w:val="auto"/>
          <w:sz w:val="22"/>
          <w:szCs w:val="22"/>
          <w:lang w:val="en-US"/>
        </w:rPr>
        <w:t>ou have to be familiar with the fol</w:t>
      </w:r>
      <w:r w:rsidRPr="00093D3E">
        <w:rPr>
          <w:rFonts w:asciiTheme="minorHAnsi" w:hAnsiTheme="minorHAnsi" w:cstheme="minorBidi"/>
          <w:b/>
          <w:color w:val="auto"/>
          <w:sz w:val="22"/>
          <w:szCs w:val="22"/>
          <w:lang w:val="en-US"/>
        </w:rPr>
        <w:t>lowing:</w:t>
      </w:r>
    </w:p>
    <w:p w:rsidR="00093D3E" w:rsidRPr="00093D3E" w:rsidRDefault="00093D3E" w:rsidP="00E76417">
      <w:pPr>
        <w:pStyle w:val="Default"/>
        <w:rPr>
          <w:rFonts w:asciiTheme="minorHAnsi" w:hAnsiTheme="minorHAnsi" w:cstheme="minorBidi"/>
          <w:b/>
          <w:color w:val="auto"/>
          <w:sz w:val="22"/>
          <w:szCs w:val="22"/>
          <w:lang w:val="en-US"/>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Ships intending to berth in the Rivö- or the Danafjord need to slow down considerably, and other ships in the fairway should be ready for this. </w:t>
      </w:r>
    </w:p>
    <w:p w:rsidR="00E76417" w:rsidRPr="00093D3E" w:rsidRDefault="00E76417" w:rsidP="00E76417">
      <w:pPr>
        <w:pStyle w:val="Default"/>
        <w:rPr>
          <w:rFonts w:asciiTheme="minorHAnsi" w:hAnsiTheme="minorHAnsi" w:cstheme="minorBidi"/>
          <w:color w:val="auto"/>
          <w:sz w:val="22"/>
          <w:szCs w:val="22"/>
          <w:lang w:val="en-US"/>
        </w:rPr>
      </w:pPr>
    </w:p>
    <w:p w:rsidR="00E76417" w:rsidRPr="00093D3E" w:rsidRDefault="00E76417" w:rsidP="00E76417">
      <w:pPr>
        <w:pStyle w:val="Default"/>
        <w:rPr>
          <w:rFonts w:asciiTheme="minorHAnsi" w:hAnsiTheme="minorHAnsi" w:cstheme="minorBidi"/>
          <w:color w:val="auto"/>
          <w:sz w:val="22"/>
          <w:szCs w:val="22"/>
          <w:lang w:val="en-US"/>
        </w:rPr>
      </w:pPr>
      <w:r w:rsidRPr="00093D3E">
        <w:rPr>
          <w:rFonts w:asciiTheme="minorHAnsi" w:hAnsiTheme="minorHAnsi" w:cstheme="minorBidi"/>
          <w:color w:val="auto"/>
          <w:sz w:val="22"/>
          <w:szCs w:val="22"/>
          <w:lang w:val="en-US"/>
        </w:rPr>
        <w:t xml:space="preserve">In good visibility, it is usually inconvenient to meet ”car carriers” or other large ships in </w:t>
      </w:r>
      <w:r w:rsidR="00093D3E">
        <w:rPr>
          <w:rFonts w:asciiTheme="minorHAnsi" w:hAnsiTheme="minorHAnsi" w:cstheme="minorBidi"/>
          <w:color w:val="auto"/>
          <w:sz w:val="22"/>
          <w:szCs w:val="22"/>
          <w:lang w:val="en-US"/>
        </w:rPr>
        <w:t xml:space="preserve">the bends at </w:t>
      </w:r>
      <w:r w:rsidRPr="00093D3E">
        <w:rPr>
          <w:rFonts w:asciiTheme="minorHAnsi" w:hAnsiTheme="minorHAnsi" w:cstheme="minorBidi"/>
          <w:color w:val="auto"/>
          <w:sz w:val="22"/>
          <w:szCs w:val="22"/>
          <w:lang w:val="en-US"/>
        </w:rPr>
        <w:t>Gäve</w:t>
      </w:r>
      <w:r w:rsidR="00093D3E">
        <w:rPr>
          <w:rFonts w:asciiTheme="minorHAnsi" w:hAnsiTheme="minorHAnsi" w:cstheme="minorBidi"/>
          <w:color w:val="auto"/>
          <w:sz w:val="22"/>
          <w:szCs w:val="22"/>
          <w:lang w:val="en-US"/>
        </w:rPr>
        <w:t>skär, Böttö and Måvholmen</w:t>
      </w:r>
      <w:r w:rsidRPr="00093D3E">
        <w:rPr>
          <w:rFonts w:asciiTheme="minorHAnsi" w:hAnsiTheme="minorHAnsi" w:cstheme="minorBidi"/>
          <w:color w:val="auto"/>
          <w:sz w:val="22"/>
          <w:szCs w:val="22"/>
          <w:lang w:val="en-US"/>
        </w:rPr>
        <w:t xml:space="preserve"> and to the north of Dynan. </w:t>
      </w:r>
    </w:p>
    <w:p w:rsidR="00E76417" w:rsidRPr="00093D3E" w:rsidRDefault="00E76417" w:rsidP="00E76417">
      <w:pPr>
        <w:pStyle w:val="Default"/>
        <w:rPr>
          <w:rFonts w:asciiTheme="minorHAnsi" w:hAnsiTheme="minorHAnsi" w:cstheme="minorBidi"/>
          <w:color w:val="auto"/>
          <w:sz w:val="22"/>
          <w:szCs w:val="22"/>
          <w:lang w:val="en-US"/>
        </w:rPr>
      </w:pPr>
    </w:p>
    <w:p w:rsidR="00E76417" w:rsidRPr="00C225D9" w:rsidRDefault="00E76417" w:rsidP="00E76417">
      <w:pPr>
        <w:pStyle w:val="Default"/>
        <w:rPr>
          <w:rFonts w:asciiTheme="minorHAnsi" w:hAnsiTheme="minorHAnsi" w:cstheme="minorBidi"/>
          <w:color w:val="auto"/>
          <w:sz w:val="22"/>
          <w:szCs w:val="22"/>
        </w:rPr>
      </w:pPr>
      <w:r w:rsidRPr="00093D3E">
        <w:rPr>
          <w:rFonts w:asciiTheme="minorHAnsi" w:hAnsiTheme="minorHAnsi" w:cstheme="minorBidi"/>
          <w:color w:val="auto"/>
          <w:sz w:val="22"/>
          <w:szCs w:val="22"/>
          <w:lang w:val="en-US"/>
        </w:rPr>
        <w:t xml:space="preserve">In reduced visibility, meetings should be avoided in all major turns and where margins are narrow, for example by Brandnäsbrotten and to the north of Dynan. </w:t>
      </w:r>
      <w:r w:rsidRPr="00C225D9">
        <w:rPr>
          <w:rFonts w:asciiTheme="minorHAnsi" w:hAnsiTheme="minorHAnsi" w:cstheme="minorBidi"/>
          <w:color w:val="auto"/>
          <w:sz w:val="22"/>
          <w:szCs w:val="22"/>
        </w:rPr>
        <w:t xml:space="preserve">Above all, this is relevant for meetings with passenger ships and tankers. </w:t>
      </w:r>
    </w:p>
    <w:p w:rsidR="00E76417" w:rsidRPr="00C225D9" w:rsidRDefault="00E76417" w:rsidP="00E76417"/>
    <w:p w:rsidR="00E76417" w:rsidRPr="00E76417" w:rsidRDefault="00E76417" w:rsidP="00E76417">
      <w:pPr>
        <w:autoSpaceDE w:val="0"/>
        <w:autoSpaceDN w:val="0"/>
        <w:adjustRightInd w:val="0"/>
        <w:spacing w:after="0" w:line="240" w:lineRule="auto"/>
      </w:pPr>
    </w:p>
    <w:p w:rsidR="00E76417" w:rsidRPr="00E76417" w:rsidRDefault="00E76417" w:rsidP="00E76417">
      <w:pPr>
        <w:autoSpaceDE w:val="0"/>
        <w:autoSpaceDN w:val="0"/>
        <w:adjustRightInd w:val="0"/>
        <w:spacing w:after="0" w:line="240" w:lineRule="auto"/>
      </w:pPr>
      <w:r w:rsidRPr="00E76417">
        <w:rPr>
          <w:lang w:val="en-US"/>
        </w:rPr>
        <w:t xml:space="preserve">Adequate speed when passing ships berthed at Torshamnspiren or involved in bunkering operations is 8-10 knots. </w:t>
      </w:r>
      <w:r w:rsidRPr="00E76417">
        <w:t xml:space="preserve">Good seamanship is to be observed, and the speed should be adjusted to the ship’s size and risk of swell. </w:t>
      </w:r>
    </w:p>
    <w:p w:rsidR="00E76417" w:rsidRPr="00E76417" w:rsidRDefault="00E76417" w:rsidP="00E76417">
      <w:pPr>
        <w:autoSpaceDE w:val="0"/>
        <w:autoSpaceDN w:val="0"/>
        <w:adjustRightInd w:val="0"/>
        <w:spacing w:after="0" w:line="240" w:lineRule="auto"/>
      </w:pPr>
    </w:p>
    <w:p w:rsidR="00E76417" w:rsidRPr="00093D3E" w:rsidRDefault="00E76417" w:rsidP="00E76417">
      <w:pPr>
        <w:autoSpaceDE w:val="0"/>
        <w:autoSpaceDN w:val="0"/>
        <w:adjustRightInd w:val="0"/>
        <w:spacing w:after="0" w:line="240" w:lineRule="auto"/>
        <w:rPr>
          <w:lang w:val="en-US"/>
        </w:rPr>
      </w:pPr>
      <w:r w:rsidRPr="00E76417">
        <w:rPr>
          <w:lang w:val="en-US"/>
        </w:rPr>
        <w:t>Using an anchor is permitted during manoeuvering within the Gothenburg port area, but not in a manner which may ca</w:t>
      </w:r>
      <w:r w:rsidRPr="00093D3E">
        <w:rPr>
          <w:lang w:val="en-US"/>
        </w:rPr>
        <w:t>use damage to cables or piping.</w:t>
      </w:r>
    </w:p>
    <w:p w:rsidR="00E76417" w:rsidRPr="00E76417" w:rsidRDefault="00E76417" w:rsidP="00E76417">
      <w:pPr>
        <w:autoSpaceDE w:val="0"/>
        <w:autoSpaceDN w:val="0"/>
        <w:adjustRightInd w:val="0"/>
        <w:spacing w:after="0" w:line="240" w:lineRule="auto"/>
        <w:rPr>
          <w:lang w:val="en-US"/>
        </w:rPr>
      </w:pPr>
    </w:p>
    <w:p w:rsidR="00E76417" w:rsidRDefault="00093D3E" w:rsidP="00E76417">
      <w:pPr>
        <w:autoSpaceDE w:val="0"/>
        <w:autoSpaceDN w:val="0"/>
        <w:adjustRightInd w:val="0"/>
        <w:spacing w:after="0" w:line="240" w:lineRule="auto"/>
        <w:rPr>
          <w:b/>
        </w:rPr>
      </w:pPr>
      <w:r>
        <w:rPr>
          <w:b/>
        </w:rPr>
        <w:t>Additional information</w:t>
      </w:r>
    </w:p>
    <w:p w:rsidR="00093D3E" w:rsidRPr="00E76417" w:rsidRDefault="00093D3E" w:rsidP="00E76417">
      <w:pPr>
        <w:autoSpaceDE w:val="0"/>
        <w:autoSpaceDN w:val="0"/>
        <w:adjustRightInd w:val="0"/>
        <w:spacing w:after="0" w:line="240" w:lineRule="auto"/>
        <w:rPr>
          <w:b/>
        </w:rPr>
      </w:pPr>
    </w:p>
    <w:p w:rsidR="00093D3E" w:rsidRDefault="00E76417" w:rsidP="00E76417">
      <w:pPr>
        <w:autoSpaceDE w:val="0"/>
        <w:autoSpaceDN w:val="0"/>
        <w:adjustRightInd w:val="0"/>
        <w:spacing w:after="0" w:line="240" w:lineRule="auto"/>
        <w:rPr>
          <w:lang w:val="en-US"/>
        </w:rPr>
      </w:pPr>
      <w:r w:rsidRPr="00E76417">
        <w:rPr>
          <w:lang w:val="en-US"/>
        </w:rPr>
        <w:t>The Port of Gothenburg requires that you carry out the E-learning training in connection with the pilot examination to obtain knowledge about the Bye-Laws, General Port Regulations etc.</w:t>
      </w:r>
    </w:p>
    <w:p w:rsidR="00093D3E" w:rsidRDefault="00E76417" w:rsidP="00E76417">
      <w:pPr>
        <w:autoSpaceDE w:val="0"/>
        <w:autoSpaceDN w:val="0"/>
        <w:adjustRightInd w:val="0"/>
        <w:spacing w:after="0" w:line="240" w:lineRule="auto"/>
        <w:rPr>
          <w:lang w:val="en-US"/>
        </w:rPr>
      </w:pPr>
      <w:r w:rsidRPr="00E76417">
        <w:rPr>
          <w:lang w:val="en-US"/>
        </w:rPr>
        <w:t xml:space="preserve">After the e-learning, the certificate is sent to </w:t>
      </w:r>
      <w:hyperlink r:id="rId4" w:history="1">
        <w:r w:rsidR="00093D3E" w:rsidRPr="002C51B0">
          <w:rPr>
            <w:rStyle w:val="Hyperlnk"/>
            <w:lang w:val="en-US"/>
          </w:rPr>
          <w:t>pec@transportstyrelsen.se</w:t>
        </w:r>
      </w:hyperlink>
      <w:r w:rsidRPr="00E76417">
        <w:rPr>
          <w:lang w:val="en-US"/>
        </w:rPr>
        <w:t>.</w:t>
      </w:r>
    </w:p>
    <w:p w:rsidR="00093D3E" w:rsidRDefault="00E76417" w:rsidP="00E76417">
      <w:pPr>
        <w:autoSpaceDE w:val="0"/>
        <w:autoSpaceDN w:val="0"/>
        <w:adjustRightInd w:val="0"/>
        <w:spacing w:after="0" w:line="240" w:lineRule="auto"/>
        <w:rPr>
          <w:lang w:val="en-US"/>
        </w:rPr>
      </w:pPr>
      <w:r w:rsidRPr="00E76417">
        <w:rPr>
          <w:lang w:val="en-US"/>
        </w:rPr>
        <w:t>The e-learning course code will be obtained from the Harbour Master</w:t>
      </w:r>
      <w:r w:rsidR="00093D3E">
        <w:rPr>
          <w:lang w:val="en-US"/>
        </w:rPr>
        <w:t>s office.</w:t>
      </w:r>
    </w:p>
    <w:p w:rsidR="00093D3E" w:rsidRDefault="00093D3E" w:rsidP="00E76417">
      <w:pPr>
        <w:autoSpaceDE w:val="0"/>
        <w:autoSpaceDN w:val="0"/>
        <w:adjustRightInd w:val="0"/>
        <w:spacing w:after="0" w:line="240" w:lineRule="auto"/>
        <w:rPr>
          <w:lang w:val="en-US"/>
        </w:rPr>
      </w:pPr>
    </w:p>
    <w:p w:rsidR="00093D3E" w:rsidRDefault="00E76417" w:rsidP="00E76417">
      <w:pPr>
        <w:autoSpaceDE w:val="0"/>
        <w:autoSpaceDN w:val="0"/>
        <w:adjustRightInd w:val="0"/>
        <w:spacing w:after="0" w:line="240" w:lineRule="auto"/>
      </w:pPr>
      <w:r w:rsidRPr="00E76417">
        <w:rPr>
          <w:lang w:val="en-US"/>
        </w:rPr>
        <w:t xml:space="preserve">A visit will also be made at Gothenburg approach (Port Control, pilot ordering, VTS Gothenburg), this visit can be coordinated in connection with the theoretical examination. </w:t>
      </w:r>
      <w:r w:rsidRPr="00E76417">
        <w:t>Bye-Laws and General Port Regulations for the Port of Gothenburg are found on the port website and can be downloaded.</w:t>
      </w:r>
    </w:p>
    <w:p w:rsidR="00E76417" w:rsidRPr="00E76417" w:rsidRDefault="00E76417" w:rsidP="00E76417">
      <w:pPr>
        <w:autoSpaceDE w:val="0"/>
        <w:autoSpaceDN w:val="0"/>
        <w:adjustRightInd w:val="0"/>
        <w:spacing w:after="0" w:line="240" w:lineRule="auto"/>
      </w:pPr>
      <w:r w:rsidRPr="00E76417">
        <w:t xml:space="preserve"> </w:t>
      </w:r>
    </w:p>
    <w:p w:rsidR="00E76417" w:rsidRDefault="00093D3E" w:rsidP="00E76417">
      <w:pPr>
        <w:autoSpaceDE w:val="0"/>
        <w:autoSpaceDN w:val="0"/>
        <w:adjustRightInd w:val="0"/>
        <w:spacing w:after="0" w:line="240" w:lineRule="auto"/>
        <w:rPr>
          <w:b/>
        </w:rPr>
      </w:pPr>
      <w:r>
        <w:rPr>
          <w:b/>
        </w:rPr>
        <w:t>Contact Port of Gothenburg</w:t>
      </w:r>
    </w:p>
    <w:p w:rsidR="00093D3E" w:rsidRPr="00E76417" w:rsidRDefault="00093D3E" w:rsidP="00E76417">
      <w:pPr>
        <w:autoSpaceDE w:val="0"/>
        <w:autoSpaceDN w:val="0"/>
        <w:adjustRightInd w:val="0"/>
        <w:spacing w:after="0" w:line="240" w:lineRule="auto"/>
        <w:rPr>
          <w:b/>
        </w:rPr>
      </w:pPr>
    </w:p>
    <w:p w:rsidR="00E76417" w:rsidRPr="001251CB" w:rsidRDefault="00E76417" w:rsidP="00E76417">
      <w:pPr>
        <w:autoSpaceDE w:val="0"/>
        <w:autoSpaceDN w:val="0"/>
        <w:adjustRightInd w:val="0"/>
        <w:spacing w:after="0" w:line="240" w:lineRule="auto"/>
        <w:rPr>
          <w:lang w:val="en-US"/>
        </w:rPr>
      </w:pPr>
      <w:r w:rsidRPr="00E76417">
        <w:rPr>
          <w:lang w:val="en-US"/>
        </w:rPr>
        <w:t xml:space="preserve">If you need additional information, please contact Harbour Master </w:t>
      </w:r>
      <w:r w:rsidR="00093D3E" w:rsidRPr="001251CB">
        <w:rPr>
          <w:lang w:val="en-US"/>
        </w:rPr>
        <w:t>office</w:t>
      </w:r>
      <w:r w:rsidRPr="00E76417">
        <w:rPr>
          <w:lang w:val="en-US"/>
        </w:rPr>
        <w:t xml:space="preserve"> via the Port of Gothenburg website: </w:t>
      </w:r>
      <w:hyperlink r:id="rId5" w:history="1">
        <w:r w:rsidR="001251CB" w:rsidRPr="001251CB">
          <w:rPr>
            <w:rStyle w:val="Hyperlnk"/>
            <w:lang w:val="en-US"/>
          </w:rPr>
          <w:t>www.portgot.se</w:t>
        </w:r>
      </w:hyperlink>
    </w:p>
    <w:p w:rsidR="001251CB" w:rsidRPr="00E76417" w:rsidRDefault="001251CB" w:rsidP="00E76417">
      <w:pPr>
        <w:autoSpaceDE w:val="0"/>
        <w:autoSpaceDN w:val="0"/>
        <w:adjustRightInd w:val="0"/>
        <w:spacing w:after="0" w:line="240" w:lineRule="auto"/>
        <w:rPr>
          <w:lang w:val="en-US"/>
        </w:rPr>
      </w:pPr>
    </w:p>
    <w:p w:rsidR="00E76417" w:rsidRDefault="00E76417" w:rsidP="00E76417">
      <w:pPr>
        <w:autoSpaceDE w:val="0"/>
        <w:autoSpaceDN w:val="0"/>
        <w:adjustRightInd w:val="0"/>
        <w:spacing w:after="0" w:line="240" w:lineRule="auto"/>
        <w:rPr>
          <w:b/>
        </w:rPr>
      </w:pPr>
      <w:r w:rsidRPr="00E76417">
        <w:rPr>
          <w:b/>
        </w:rPr>
        <w:t>Conta</w:t>
      </w:r>
      <w:r w:rsidR="001251CB">
        <w:rPr>
          <w:b/>
        </w:rPr>
        <w:t>ct the Swedish Transport Agency</w:t>
      </w:r>
    </w:p>
    <w:p w:rsidR="001251CB" w:rsidRPr="00E76417" w:rsidRDefault="001251CB" w:rsidP="00E76417">
      <w:pPr>
        <w:autoSpaceDE w:val="0"/>
        <w:autoSpaceDN w:val="0"/>
        <w:adjustRightInd w:val="0"/>
        <w:spacing w:after="0" w:line="240" w:lineRule="auto"/>
        <w:rPr>
          <w:b/>
        </w:rPr>
      </w:pPr>
    </w:p>
    <w:p w:rsidR="001251CB" w:rsidRDefault="00E76417" w:rsidP="00E76417">
      <w:pPr>
        <w:autoSpaceDE w:val="0"/>
        <w:autoSpaceDN w:val="0"/>
        <w:adjustRightInd w:val="0"/>
        <w:spacing w:after="0" w:line="240" w:lineRule="auto"/>
        <w:rPr>
          <w:lang w:val="en-US"/>
        </w:rPr>
      </w:pPr>
      <w:r w:rsidRPr="00E76417">
        <w:rPr>
          <w:lang w:val="en-US"/>
        </w:rPr>
        <w:t>If you have any questions about examinations and pilot exemption certificates that the appointed pilot cannot answer for you – please contact the Swedish Transport Agen</w:t>
      </w:r>
      <w:r w:rsidR="001251CB">
        <w:rPr>
          <w:lang w:val="en-US"/>
        </w:rPr>
        <w:t>cy.</w:t>
      </w:r>
    </w:p>
    <w:p w:rsidR="00E76417" w:rsidRPr="00E76417" w:rsidRDefault="00E76417" w:rsidP="00E76417">
      <w:pPr>
        <w:autoSpaceDE w:val="0"/>
        <w:autoSpaceDN w:val="0"/>
        <w:adjustRightInd w:val="0"/>
        <w:spacing w:after="0" w:line="240" w:lineRule="auto"/>
        <w:rPr>
          <w:lang w:val="en-US"/>
        </w:rPr>
      </w:pPr>
      <w:r w:rsidRPr="00E76417">
        <w:rPr>
          <w:lang w:val="en-US"/>
        </w:rPr>
        <w:t xml:space="preserve"> </w:t>
      </w:r>
    </w:p>
    <w:p w:rsidR="00E76417" w:rsidRPr="00E76417" w:rsidRDefault="00E76417" w:rsidP="00E76417">
      <w:pPr>
        <w:autoSpaceDE w:val="0"/>
        <w:autoSpaceDN w:val="0"/>
        <w:adjustRightInd w:val="0"/>
        <w:spacing w:after="0" w:line="240" w:lineRule="auto"/>
      </w:pPr>
      <w:r w:rsidRPr="00E76417">
        <w:t xml:space="preserve">E-mail: pec@transportstyrelsen.se </w:t>
      </w:r>
    </w:p>
    <w:p w:rsidR="00E76417" w:rsidRPr="00E76417" w:rsidRDefault="00E76417" w:rsidP="00E76417">
      <w:pPr>
        <w:autoSpaceDE w:val="0"/>
        <w:autoSpaceDN w:val="0"/>
        <w:adjustRightInd w:val="0"/>
        <w:spacing w:after="0" w:line="240" w:lineRule="auto"/>
      </w:pPr>
      <w:r w:rsidRPr="00E76417">
        <w:t xml:space="preserve">Telephone no: +46 771 503 503 </w:t>
      </w:r>
    </w:p>
    <w:p w:rsidR="00E76417" w:rsidRPr="00C225D9" w:rsidRDefault="00E76417" w:rsidP="00E76417"/>
    <w:sectPr w:rsidR="00E76417" w:rsidRPr="00C22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17"/>
    <w:rsid w:val="00093D3E"/>
    <w:rsid w:val="001251CB"/>
    <w:rsid w:val="00237F0C"/>
    <w:rsid w:val="00272E92"/>
    <w:rsid w:val="00316FA7"/>
    <w:rsid w:val="00744E8B"/>
    <w:rsid w:val="009771B1"/>
    <w:rsid w:val="00B052A8"/>
    <w:rsid w:val="00C225D9"/>
    <w:rsid w:val="00C93CFA"/>
    <w:rsid w:val="00CC2F7C"/>
    <w:rsid w:val="00E76417"/>
    <w:rsid w:val="00FC4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D44F4-81A5-481A-8C7E-34C49302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76417"/>
    <w:pPr>
      <w:autoSpaceDE w:val="0"/>
      <w:autoSpaceDN w:val="0"/>
      <w:adjustRightInd w:val="0"/>
      <w:spacing w:after="0" w:line="240" w:lineRule="auto"/>
    </w:pPr>
    <w:rPr>
      <w:rFonts w:ascii="Arial" w:hAnsi="Arial" w:cs="Arial"/>
      <w:color w:val="000000"/>
      <w:sz w:val="24"/>
      <w:szCs w:val="24"/>
    </w:rPr>
  </w:style>
  <w:style w:type="character" w:styleId="Hyperlnk">
    <w:name w:val="Hyperlink"/>
    <w:basedOn w:val="Standardstycketeckensnitt"/>
    <w:uiPriority w:val="99"/>
    <w:unhideWhenUsed/>
    <w:rsid w:val="00093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tgot.se" TargetMode="External"/><Relationship Id="rId4" Type="http://schemas.openxmlformats.org/officeDocument/2006/relationships/hyperlink" Target="mailto:pec@transportstyrel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5871</Characters>
  <Application>Microsoft Office Word</Application>
  <DocSecurity>4</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Sjöfartsverket</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Hultén, Martin</dc:creator>
  <cp:keywords/>
  <dc:description/>
  <cp:lastModifiedBy>Schale, Christian</cp:lastModifiedBy>
  <cp:revision>2</cp:revision>
  <dcterms:created xsi:type="dcterms:W3CDTF">2024-01-24T13:02:00Z</dcterms:created>
  <dcterms:modified xsi:type="dcterms:W3CDTF">2024-01-24T13:02:00Z</dcterms:modified>
</cp:coreProperties>
</file>